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34601">
        <w:rPr>
          <w:sz w:val="24"/>
          <w:szCs w:val="24"/>
        </w:rPr>
        <w:t>48106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B8660D">
        <w:tc>
          <w:tcPr>
            <w:tcW w:w="4428" w:type="dxa"/>
          </w:tcPr>
          <w:p w:rsidR="00AF3657" w:rsidRPr="00701AE9" w:rsidRDefault="00B97BAB" w:rsidP="002C00D6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 OF</w:t>
            </w:r>
            <w:r w:rsidR="00FB3E7D" w:rsidRPr="008A5FA8">
              <w:rPr>
                <w:rFonts w:ascii="Times New Roman Bold" w:hAnsi="Times New Roman Bold"/>
                <w:b/>
                <w:caps/>
              </w:rPr>
              <w:t xml:space="preserve"> </w:t>
            </w:r>
            <w:r w:rsidR="008A5FA8" w:rsidRPr="008A5FA8">
              <w:rPr>
                <w:rFonts w:ascii="Times New Roman Bold" w:hAnsi="Times New Roman Bold"/>
                <w:b/>
                <w:caps/>
              </w:rPr>
              <w:t>Carrington Associates, Inc. dba Pioneer Valley Water Company</w:t>
            </w:r>
            <w:r w:rsidR="008A5FA8" w:rsidRPr="00B97BAB">
              <w:rPr>
                <w:b/>
                <w:caps/>
              </w:rPr>
              <w:t xml:space="preserve"> </w:t>
            </w:r>
            <w:r w:rsidRPr="00B97BAB">
              <w:rPr>
                <w:b/>
                <w:caps/>
              </w:rPr>
              <w:t xml:space="preserve">FOR </w:t>
            </w:r>
            <w:r w:rsidR="00FB3E7D">
              <w:rPr>
                <w:b/>
                <w:caps/>
              </w:rPr>
              <w:t xml:space="preserve">A </w:t>
            </w:r>
            <w:r w:rsidRPr="00B97BAB">
              <w:rPr>
                <w:b/>
                <w:caps/>
              </w:rPr>
              <w:t>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37FF5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A5FA8" w:rsidRPr="00D75599" w:rsidRDefault="008A5FA8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 w:rsidRPr="00FB3E7D">
        <w:rPr>
          <w:b w:val="0"/>
          <w:sz w:val="24"/>
          <w:szCs w:val="24"/>
        </w:rPr>
        <w:t>.</w:t>
      </w:r>
      <w:r w:rsidR="007C29CA" w:rsidRPr="00FB3E7D">
        <w:rPr>
          <w:b w:val="0"/>
          <w:sz w:val="24"/>
          <w:szCs w:val="24"/>
        </w:rPr>
        <w:t xml:space="preserve"> </w:t>
      </w:r>
      <w:r w:rsidR="00DF63CD" w:rsidRPr="00FB3E7D">
        <w:rPr>
          <w:b w:val="0"/>
          <w:sz w:val="24"/>
          <w:szCs w:val="24"/>
        </w:rPr>
        <w:t xml:space="preserve"> </w:t>
      </w:r>
      <w:r w:rsidR="00FB3E7D" w:rsidRPr="00FB3E7D">
        <w:rPr>
          <w:b w:val="0"/>
          <w:sz w:val="24"/>
        </w:rPr>
        <w:t xml:space="preserve">Staff recommends the application be approved. 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EA2EBF" w:rsidP="00EA2EBF">
      <w:pPr>
        <w:pStyle w:val="ListParagraph"/>
        <w:spacing w:line="360" w:lineRule="auto"/>
        <w:ind w:left="0"/>
        <w:jc w:val="center"/>
        <w:rPr>
          <w:b/>
        </w:rPr>
      </w:pPr>
      <w:r>
        <w:rPr>
          <w:b/>
        </w:rPr>
        <w:t xml:space="preserve">I.  </w:t>
      </w:r>
      <w:r w:rsidR="00DF63CD"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FB3E7D">
        <w:t>February 2</w:t>
      </w:r>
      <w:r w:rsidR="00F34601">
        <w:t>8</w:t>
      </w:r>
      <w:r w:rsidR="00D415B1">
        <w:t>, 201</w:t>
      </w:r>
      <w:r w:rsidR="00FB3E7D">
        <w:t>8</w:t>
      </w:r>
      <w:r w:rsidR="00D415B1">
        <w:t>,</w:t>
      </w:r>
      <w:r w:rsidR="00FB3E7D">
        <w:t xml:space="preserve"> </w:t>
      </w:r>
      <w:r w:rsidR="00F34601">
        <w:t>Carrington Associates, Inc. dba Pioneer Valley Water Company (PVWC)</w:t>
      </w:r>
      <w:r w:rsidR="00FF1F01">
        <w:t xml:space="preserve">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</w:t>
      </w:r>
      <w:r w:rsidR="00F94238">
        <w:t xml:space="preserve">. Water </w:t>
      </w:r>
      <w:r w:rsidR="00E145D4">
        <w:t xml:space="preserve">Code </w:t>
      </w:r>
      <w:r w:rsidR="00F94238">
        <w:t xml:space="preserve">Ann. </w:t>
      </w:r>
      <w:r w:rsidR="00E145D4">
        <w:t>§ 13.1872</w:t>
      </w:r>
      <w:r w:rsidR="00F94238">
        <w:t xml:space="preserve"> (TWC) </w:t>
      </w:r>
      <w:r w:rsidR="00E145D4">
        <w:t>and 16 Tex</w:t>
      </w:r>
      <w:r w:rsidR="00FB3E7D">
        <w:t>as</w:t>
      </w:r>
      <w:r w:rsidR="00E145D4">
        <w:t xml:space="preserve"> Admin</w:t>
      </w:r>
      <w:r w:rsidR="00FB3E7D">
        <w:t>istrative</w:t>
      </w:r>
      <w:r w:rsidR="00E145D4">
        <w:t xml:space="preserve"> Code</w:t>
      </w:r>
      <w:r w:rsidR="00FB3E7D">
        <w:t xml:space="preserve"> (TAC)</w:t>
      </w:r>
      <w:r w:rsidR="00E145D4">
        <w:t xml:space="preserve"> § 24.36.</w:t>
      </w:r>
      <w:r w:rsidR="008579D7">
        <w:t xml:space="preserve">  </w:t>
      </w:r>
    </w:p>
    <w:p w:rsidR="00846061" w:rsidRDefault="00980F12" w:rsidP="00846061">
      <w:pPr>
        <w:spacing w:line="360" w:lineRule="auto"/>
        <w:ind w:firstLine="720"/>
      </w:pPr>
      <w:r>
        <w:t xml:space="preserve">Order No. 1, issued on </w:t>
      </w:r>
      <w:r w:rsidR="00F34601">
        <w:t>March 6</w:t>
      </w:r>
      <w:r w:rsidR="00FB3E7D">
        <w:t>, 2018</w:t>
      </w:r>
      <w:r w:rsidR="008C3CAF">
        <w:t xml:space="preserve">, </w:t>
      </w:r>
      <w:r>
        <w:t>required</w:t>
      </w:r>
      <w:r w:rsidR="008C3CAF">
        <w:t xml:space="preserve"> Staff to file a recommendation on the administrative completeness of the Application and notice on or before </w:t>
      </w:r>
      <w:r w:rsidR="00FB3E7D">
        <w:t xml:space="preserve">March </w:t>
      </w:r>
      <w:r w:rsidR="00F34601">
        <w:t>28</w:t>
      </w:r>
      <w:r w:rsidR="00FB3E7D">
        <w:t>, 2018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Default="00EA2EBF" w:rsidP="00EA2EBF">
      <w:pPr>
        <w:pStyle w:val="ListParagraph"/>
        <w:spacing w:line="360" w:lineRule="auto"/>
        <w:ind w:left="0"/>
        <w:jc w:val="center"/>
        <w:rPr>
          <w:b/>
        </w:rPr>
      </w:pPr>
      <w:r>
        <w:rPr>
          <w:b/>
        </w:rPr>
        <w:t>II</w:t>
      </w:r>
      <w:r w:rsidR="00D85001">
        <w:rPr>
          <w:b/>
        </w:rPr>
        <w:t>.  RECOMMENDATION</w:t>
      </w:r>
      <w:r w:rsidR="00846061">
        <w:rPr>
          <w:b/>
        </w:rPr>
        <w:t xml:space="preserve">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FB3E7D">
        <w:t xml:space="preserve">Kathryn Eiland </w:t>
      </w:r>
      <w:r w:rsidR="00111043">
        <w:t>in</w:t>
      </w:r>
      <w:r>
        <w:t xml:space="preserve"> the Commission’s Water Utility Regulation Division, Staff has reviewed the Application</w:t>
      </w:r>
      <w:r w:rsidR="00E37FF5">
        <w:t xml:space="preserve">, and </w:t>
      </w:r>
      <w:r>
        <w:t xml:space="preserve">recommends that it be found administratively complete and accepted for filing </w:t>
      </w:r>
      <w:r w:rsidR="001B3A39">
        <w:t>under</w:t>
      </w:r>
      <w:r>
        <w:t xml:space="preserve"> TWC § 13.1872 and 16 TAC § 24.36.</w:t>
      </w:r>
      <w:r w:rsidR="00980F12">
        <w:t xml:space="preserve">  </w:t>
      </w:r>
    </w:p>
    <w:p w:rsidR="00EA2EBF" w:rsidRDefault="00EA2EBF" w:rsidP="00EA2EBF">
      <w:pPr>
        <w:pStyle w:val="ListParagraph"/>
        <w:spacing w:line="360" w:lineRule="auto"/>
        <w:ind w:left="1080"/>
        <w:jc w:val="center"/>
      </w:pPr>
    </w:p>
    <w:p w:rsidR="000337EB" w:rsidRPr="00AF4DC4" w:rsidRDefault="00EA2EBF" w:rsidP="00EA2EBF">
      <w:pPr>
        <w:pStyle w:val="ListParagraph"/>
        <w:spacing w:line="360" w:lineRule="auto"/>
        <w:ind w:left="0"/>
        <w:jc w:val="center"/>
        <w:rPr>
          <w:b/>
        </w:rPr>
      </w:pPr>
      <w:r w:rsidRPr="00EA2EBF">
        <w:rPr>
          <w:b/>
        </w:rPr>
        <w:t>III.</w:t>
      </w:r>
      <w:r>
        <w:t xml:space="preserve">  </w:t>
      </w:r>
      <w:r w:rsidR="000337EB" w:rsidRPr="00AF4DC4">
        <w:rPr>
          <w:b/>
        </w:rPr>
        <w:t>REC</w:t>
      </w:r>
      <w:bookmarkStart w:id="0" w:name="_GoBack"/>
      <w:bookmarkEnd w:id="0"/>
      <w:r w:rsidR="000337EB" w:rsidRPr="00AF4DC4">
        <w:rPr>
          <w:b/>
        </w:rPr>
        <w:t>OMMENDATION ON FINAL DISPOSITION</w:t>
      </w:r>
    </w:p>
    <w:p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pursuant to TWC § 13.1872 and 16 TAC § 24.36. </w:t>
      </w:r>
      <w:r w:rsidR="00436058">
        <w:t xml:space="preserve"> </w:t>
      </w:r>
      <w:r>
        <w:t>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</w:t>
      </w:r>
      <w:r w:rsidR="00436058">
        <w:t xml:space="preserve"> </w:t>
      </w:r>
      <w:r w:rsidR="001E20AB">
        <w:t xml:space="preserve">Based upon the attached memorandum of </w:t>
      </w:r>
      <w:r w:rsidR="00FB3E7D">
        <w:t>Kathryn Eiland</w:t>
      </w:r>
      <w:r w:rsidR="001E20AB">
        <w:t xml:space="preserve"> of the Commission’s Water Utility Regulation Division, Staff recommends approval of the Application for an increase in water rates for </w:t>
      </w:r>
      <w:r w:rsidR="00F34601">
        <w:t>PVWC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</w:t>
      </w:r>
      <w:r w:rsidR="001E20AB">
        <w:lastRenderedPageBreak/>
        <w:t xml:space="preserve">would result in the approval of </w:t>
      </w:r>
      <w:r w:rsidR="00F34601">
        <w:t>PVWC</w:t>
      </w:r>
      <w:r w:rsidR="001E20AB">
        <w:t>’s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EA2EBF" w:rsidP="00EA2EBF">
      <w:pPr>
        <w:pStyle w:val="ListParagraph"/>
        <w:spacing w:line="360" w:lineRule="auto"/>
        <w:ind w:left="0"/>
        <w:jc w:val="center"/>
        <w:rPr>
          <w:b/>
        </w:rPr>
      </w:pPr>
      <w:r>
        <w:rPr>
          <w:b/>
        </w:rPr>
        <w:t xml:space="preserve">IV.  </w:t>
      </w:r>
      <w:r w:rsidR="00A81770"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FD4A4A">
            <w:r>
              <w:t xml:space="preserve">Deadline for </w:t>
            </w:r>
            <w:r w:rsidR="00F34601">
              <w:t>PVWC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C97AA1" w:rsidP="00F34601">
            <w:pPr>
              <w:jc w:val="center"/>
            </w:pPr>
            <w:r>
              <w:t xml:space="preserve">April </w:t>
            </w:r>
            <w:r w:rsidR="00F34601">
              <w:t>22</w:t>
            </w:r>
            <w:r w:rsidR="00FF16D5">
              <w:t>, 201</w:t>
            </w:r>
            <w:r w:rsidR="00FB3E7D">
              <w:t>8</w:t>
            </w:r>
          </w:p>
        </w:tc>
      </w:tr>
    </w:tbl>
    <w:p w:rsidR="00571329" w:rsidRDefault="00571329" w:rsidP="00F94238"/>
    <w:p w:rsidR="00571329" w:rsidRDefault="00571329" w:rsidP="00B52BE5">
      <w:pPr>
        <w:spacing w:line="360" w:lineRule="auto"/>
      </w:pPr>
      <w:r>
        <w:t>Staff recommends that PVWC use the amended notice attached to the memorandum of Kathryn Eiland.</w:t>
      </w:r>
    </w:p>
    <w:p w:rsidR="00571329" w:rsidRDefault="00571329" w:rsidP="00B52BE5">
      <w:pPr>
        <w:spacing w:line="360" w:lineRule="auto"/>
      </w:pPr>
    </w:p>
    <w:p w:rsidR="00B52BE5" w:rsidRPr="00B52BE5" w:rsidRDefault="00EA2EBF" w:rsidP="00EA2EBF">
      <w:pPr>
        <w:pStyle w:val="ListParagraph"/>
        <w:spacing w:line="360" w:lineRule="auto"/>
        <w:ind w:left="0"/>
        <w:jc w:val="center"/>
        <w:rPr>
          <w:b/>
        </w:rPr>
      </w:pPr>
      <w:r>
        <w:rPr>
          <w:b/>
        </w:rPr>
        <w:t xml:space="preserve">V.  </w:t>
      </w:r>
      <w:r w:rsidR="00B52BE5"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</w:t>
      </w:r>
      <w:r w:rsidR="00436058">
        <w:t xml:space="preserve"> </w:t>
      </w:r>
      <w:r>
        <w:t xml:space="preserve">Staff further recommends the Application be approved and </w:t>
      </w:r>
      <w:r w:rsidR="00F34601">
        <w:t>PVWC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A74928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:rsidR="00F94238" w:rsidRDefault="00F94238" w:rsidP="00F94238">
      <w:pPr>
        <w:jc w:val="left"/>
      </w:pPr>
    </w:p>
    <w:p w:rsidR="00F94238" w:rsidRDefault="00F94238">
      <w:pPr>
        <w:jc w:val="left"/>
      </w:pPr>
      <w:r>
        <w:br w:type="page"/>
      </w:r>
    </w:p>
    <w:p w:rsidR="003744AE" w:rsidRDefault="00FD4A4A" w:rsidP="00F94238">
      <w:pPr>
        <w:jc w:val="left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 w:rsidR="00B03BEE">
        <w:rPr>
          <w:bCs/>
          <w:szCs w:val="24"/>
        </w:rPr>
        <w:t>March 28, 2018</w:t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F34601" w:rsidRPr="00D91433" w:rsidRDefault="00F34601" w:rsidP="00F34601">
      <w:pPr>
        <w:ind w:left="4320"/>
      </w:pPr>
      <w:r w:rsidRPr="00D91433">
        <w:t>Stephen Mack</w:t>
      </w:r>
    </w:p>
    <w:p w:rsidR="00F34601" w:rsidRPr="00D91433" w:rsidRDefault="00F34601" w:rsidP="00F34601">
      <w:pPr>
        <w:ind w:left="4320"/>
      </w:pPr>
      <w:r w:rsidRPr="00D91433">
        <w:t>Managing Attorney</w:t>
      </w:r>
    </w:p>
    <w:p w:rsidR="00F34601" w:rsidRPr="00D91433" w:rsidRDefault="00F34601" w:rsidP="00F34601">
      <w:pPr>
        <w:jc w:val="left"/>
      </w:pPr>
    </w:p>
    <w:p w:rsidR="00F34601" w:rsidRPr="00D91433" w:rsidRDefault="00F34601" w:rsidP="00F34601"/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______________</w:t>
      </w:r>
      <w:r>
        <w:t>_____</w:t>
      </w:r>
      <w:r w:rsidRPr="00D91433">
        <w:t>________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Rosemary E. Hambright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 xml:space="preserve">State Bar No. </w:t>
      </w:r>
      <w:r w:rsidRPr="00240A47">
        <w:t>24101856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1701 N. Congress Avenue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P.O. Box 13326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Austin, Texas 78711-3326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(512) 936-7230</w:t>
      </w:r>
    </w:p>
    <w:p w:rsidR="00F34601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(512) 936-7268 (facsimile)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Rosemary.Hambright@puc.texas.gov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F34601">
        <w:rPr>
          <w:sz w:val="24"/>
          <w:szCs w:val="24"/>
        </w:rPr>
        <w:t>48106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B03BEE">
        <w:rPr>
          <w:szCs w:val="24"/>
        </w:rPr>
        <w:t xml:space="preserve">March 28, 2018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F34601" w:rsidP="00F34601">
      <w:pPr>
        <w:keepNext/>
        <w:spacing w:line="360" w:lineRule="auto"/>
        <w:ind w:left="3600" w:firstLine="720"/>
        <w:rPr>
          <w:szCs w:val="24"/>
        </w:rPr>
      </w:pPr>
      <w:r>
        <w:t>Rosemary E. Hambright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20C" w:rsidRDefault="0039620C">
      <w:r>
        <w:separator/>
      </w:r>
    </w:p>
  </w:endnote>
  <w:endnote w:type="continuationSeparator" w:id="0">
    <w:p w:rsidR="0039620C" w:rsidRDefault="0039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7B62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62" w:rsidRDefault="00E47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20C" w:rsidRDefault="0039620C">
      <w:r>
        <w:separator/>
      </w:r>
    </w:p>
  </w:footnote>
  <w:footnote w:type="continuationSeparator" w:id="0">
    <w:p w:rsidR="0039620C" w:rsidRDefault="00396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62" w:rsidRDefault="00E47B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62" w:rsidRDefault="00E47B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62" w:rsidRDefault="00E47B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5DD5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01E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00D6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065DF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620C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252B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6058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1329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51F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31FB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5FA8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13468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0F12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4928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A4C7B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03BEE"/>
    <w:rsid w:val="00B1063A"/>
    <w:rsid w:val="00B12542"/>
    <w:rsid w:val="00B26DE3"/>
    <w:rsid w:val="00B34890"/>
    <w:rsid w:val="00B34A58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97AA1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42C7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01"/>
    <w:rsid w:val="00D8505F"/>
    <w:rsid w:val="00D85392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FF5"/>
    <w:rsid w:val="00E47B62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2EBF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4601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238"/>
    <w:rsid w:val="00F94F2F"/>
    <w:rsid w:val="00F97025"/>
    <w:rsid w:val="00FA7577"/>
    <w:rsid w:val="00FB21E9"/>
    <w:rsid w:val="00FB3E7D"/>
    <w:rsid w:val="00FB5783"/>
    <w:rsid w:val="00FC04B0"/>
    <w:rsid w:val="00FC174D"/>
    <w:rsid w:val="00FC2FC0"/>
    <w:rsid w:val="00FC40D6"/>
    <w:rsid w:val="00FD2228"/>
    <w:rsid w:val="00FD4A4A"/>
    <w:rsid w:val="00FD7E43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3C25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C0B06-5883-4086-860A-4432E25C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2018-03-28T13:28:00Z</dcterms:created>
  <dcterms:modified xsi:type="dcterms:W3CDTF">2018-03-28T13:28:00Z</dcterms:modified>
</cp:coreProperties>
</file>